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6051"/>
      </w:tblGrid>
      <w:tr w:rsidR="008C2D0B" w:rsidTr="720E2068">
        <w:trPr>
          <w:trHeight w:val="281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C2D0B" w:rsidRPr="00BC0453" w:rsidRDefault="008C2D0B" w:rsidP="008C2D0B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Year</w:t>
            </w:r>
          </w:p>
        </w:tc>
        <w:tc>
          <w:tcPr>
            <w:tcW w:w="60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C2D0B" w:rsidRPr="00BC0453" w:rsidRDefault="00287DA3" w:rsidP="008C2D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bookmarkStart w:id="0" w:name="_GoBack"/>
            <w:bookmarkEnd w:id="0"/>
          </w:p>
        </w:tc>
      </w:tr>
      <w:tr w:rsidR="008C2D0B" w:rsidTr="720E2068">
        <w:trPr>
          <w:trHeight w:val="281"/>
        </w:trPr>
        <w:tc>
          <w:tcPr>
            <w:tcW w:w="9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C2D0B" w:rsidRPr="00BC0453" w:rsidRDefault="008C2D0B" w:rsidP="008C2D0B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Topic</w:t>
            </w:r>
          </w:p>
        </w:tc>
        <w:tc>
          <w:tcPr>
            <w:tcW w:w="605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C2D0B" w:rsidRPr="00325531" w:rsidRDefault="00325531" w:rsidP="008C2D0B">
            <w:pPr>
              <w:rPr>
                <w:b/>
                <w:sz w:val="24"/>
                <w:szCs w:val="24"/>
              </w:rPr>
            </w:pPr>
            <w:r w:rsidRPr="00325531">
              <w:rPr>
                <w:b/>
                <w:sz w:val="24"/>
                <w:szCs w:val="24"/>
              </w:rPr>
              <w:t>Constructing Measuring and using Geometric Notation</w:t>
            </w:r>
          </w:p>
        </w:tc>
      </w:tr>
      <w:tr w:rsidR="00197B21" w:rsidTr="720E2068">
        <w:trPr>
          <w:trHeight w:val="544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97B21" w:rsidRPr="00DD40BC" w:rsidRDefault="00197B21" w:rsidP="00197B21">
            <w:pPr>
              <w:jc w:val="center"/>
              <w:rPr>
                <w:b/>
              </w:rPr>
            </w:pPr>
            <w:r w:rsidRPr="00DD40BC">
              <w:rPr>
                <w:b/>
              </w:rPr>
              <w:t>L</w:t>
            </w:r>
            <w:r w:rsidR="00216055">
              <w:rPr>
                <w:b/>
              </w:rPr>
              <w:t>O</w:t>
            </w:r>
          </w:p>
        </w:tc>
        <w:tc>
          <w:tcPr>
            <w:tcW w:w="60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7B21" w:rsidRDefault="00197B21" w:rsidP="00197B21">
            <w:pPr>
              <w:rPr>
                <w:b/>
              </w:rPr>
            </w:pPr>
            <w:r w:rsidRPr="00DD40BC">
              <w:rPr>
                <w:b/>
              </w:rPr>
              <w:t>Key aim/title/objective of the lesson?</w:t>
            </w:r>
          </w:p>
          <w:p w:rsidR="00197B21" w:rsidRPr="00DD40BC" w:rsidRDefault="00197B21" w:rsidP="00197B21">
            <w:pPr>
              <w:rPr>
                <w:b/>
              </w:rPr>
            </w:pPr>
            <w:r>
              <w:rPr>
                <w:b/>
              </w:rPr>
              <w:t>These may stretch over a number of lessons as appropriate</w:t>
            </w:r>
          </w:p>
        </w:tc>
      </w:tr>
      <w:tr w:rsidR="00197B21" w:rsidTr="720E2068">
        <w:trPr>
          <w:trHeight w:val="393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1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8C7057" w:rsidP="00197B21">
            <w:r>
              <w:t>Understand and use letter and labelling conventions including those for geometric figures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2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8C7057" w:rsidP="00197B21">
            <w:r>
              <w:t>Draw and measure line segments including geometric figures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3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8C7057" w:rsidP="00197B21">
            <w:r>
              <w:t>Classify angles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4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8C7057" w:rsidP="00197B21">
            <w:r>
              <w:t>Measure angles up to 180</w:t>
            </w:r>
            <w:r>
              <w:rPr>
                <w:rFonts w:cstheme="minorHAnsi"/>
              </w:rPr>
              <w:t>°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5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8C7057" w:rsidP="00197B21">
            <w:r>
              <w:t>Draw angles up to 180</w:t>
            </w:r>
            <w:r>
              <w:rPr>
                <w:rFonts w:cstheme="minorHAnsi"/>
              </w:rPr>
              <w:t>°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6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8C7057" w:rsidP="00197B21">
            <w:r>
              <w:t>Draw and measure angles between 180</w:t>
            </w:r>
            <w:r>
              <w:rPr>
                <w:rFonts w:cstheme="minorHAnsi"/>
              </w:rPr>
              <w:t>° and 360°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7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8C7057" w:rsidP="00197B21">
            <w:r>
              <w:t>Identify perpendicular and parallel lines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8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8C7057" w:rsidP="00197B21">
            <w:r>
              <w:t>Recognise types of triangle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9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8C7057" w:rsidP="00197B21">
            <w:r>
              <w:t>Recognise types of quadrilateral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10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1D7223" w:rsidP="00197B21">
            <w:r>
              <w:t>Identify polygons up to a decagon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11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1D7223" w:rsidP="00197B21">
            <w:r>
              <w:t>Construct triangles using SSS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12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1D7223" w:rsidP="00197B21">
            <w:r>
              <w:t>Construct triangles using SSS, SAS and ASA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13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1D7223" w:rsidP="00197B21">
            <w:r>
              <w:t>Construct more complex polygons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14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1D7223" w:rsidP="00197B21">
            <w:r>
              <w:t>Interpret simple pie charts using proportion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15</w:t>
            </w:r>
          </w:p>
        </w:tc>
        <w:tc>
          <w:tcPr>
            <w:tcW w:w="6051" w:type="dxa"/>
            <w:tcBorders>
              <w:right w:val="single" w:sz="24" w:space="0" w:color="auto"/>
            </w:tcBorders>
            <w:vAlign w:val="center"/>
          </w:tcPr>
          <w:p w:rsidR="00197B21" w:rsidRDefault="001D7223" w:rsidP="00197B21">
            <w:r>
              <w:t xml:space="preserve">Interpret pie charts using a protractor </w:t>
            </w:r>
          </w:p>
        </w:tc>
      </w:tr>
      <w:tr w:rsidR="00197B21" w:rsidTr="720E2068">
        <w:trPr>
          <w:trHeight w:val="378"/>
        </w:trPr>
        <w:tc>
          <w:tcPr>
            <w:tcW w:w="9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97B21" w:rsidRDefault="00197B21" w:rsidP="00197B21">
            <w:pPr>
              <w:jc w:val="center"/>
            </w:pPr>
            <w:r>
              <w:t>16</w:t>
            </w:r>
          </w:p>
        </w:tc>
        <w:tc>
          <w:tcPr>
            <w:tcW w:w="605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97B21" w:rsidRDefault="001D7223" w:rsidP="00197B21">
            <w:r>
              <w:t>Draw pie charts</w:t>
            </w:r>
          </w:p>
        </w:tc>
      </w:tr>
      <w:tr w:rsidR="00197B21" w:rsidTr="720E2068">
        <w:trPr>
          <w:trHeight w:val="2754"/>
        </w:trPr>
        <w:tc>
          <w:tcPr>
            <w:tcW w:w="696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7B21" w:rsidRDefault="720E2068" w:rsidP="00197B21">
            <w:r>
              <w:t>Key vocabulary and/or key reading - addressed in lessons through discussing definitions.</w:t>
            </w:r>
          </w:p>
          <w:p w:rsidR="720E2068" w:rsidRDefault="720E2068" w:rsidP="720E2068">
            <w:r>
              <w:t>Line, Line segment, Geometric figur</w:t>
            </w:r>
            <w:r w:rsidR="001D7223">
              <w:t>e, Notation, Polygon, Length, He</w:t>
            </w:r>
            <w:r>
              <w:t xml:space="preserve">ight, Width, Figure, Quarter/Half/Three Quarter/Full turn, Degrees, Angles, Rotation, Acute, Obtuse, Right-angle, Reflex, Interior, Exterior, Protractor, Sum, Measure, Construct, Parallel, Perpendicular, Intersect, Equilateral, Isosceles, Scalene, Square, Rectangle, Kite, Rhombus, Parallelogram, Trapezium, Polygon, Edges, Vertices, Equal, Triangle, Decagon, Pair of compasses, Side, Vertex, Point, Regular, Diagonals, Compound, Proportion, Frequency, Fraction, Total, Comparison, Sector, </w:t>
            </w:r>
          </w:p>
          <w:p w:rsidR="00D63E6D" w:rsidRDefault="00D63E6D" w:rsidP="00197B21">
            <w:r>
              <w:t xml:space="preserve">Numeracy Opportunities </w:t>
            </w:r>
          </w:p>
        </w:tc>
      </w:tr>
    </w:tbl>
    <w:p w:rsidR="00EA17D0" w:rsidRDefault="00287DA3" w:rsidP="00F97B8F">
      <w:r>
        <w:rPr>
          <w:noProof/>
          <w:lang w:eastAsia="en-GB"/>
        </w:rPr>
        <w:pict>
          <v:rect id="Rectangle 2" o:spid="_x0000_s1026" style="position:absolute;margin-left:-41.95pt;margin-top:-.65pt;width:412.5pt;height:2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0GjwIAAHEFAAAOAAAAZHJzL2Uyb0RvYy54bWysVFtP2zAUfp+0/2D5faRJKZSIFFUgpkkI&#10;EDDx7Dp2a83x8Wy3Sffrd+ykoWJoD9NeEtvn+n3ncnnVNZrshPMKTEXzkwklwnColVlX9PvL7Zc5&#10;JT4wUzMNRlR0Lzy9Wnz+dNnaUhSwAV0LR9CJ8WVrK7oJwZZZ5vlGNMyfgBUGhRJcwwJe3TqrHWvR&#10;e6OzYjI5y1pwtXXAhff4etML6SL5l1Lw8CClF4HoimJuIX1d+q7iN1tcsnLtmN0oPqTB/iGLhimD&#10;QUdXNywwsnXqD1eN4g48yHDCoclASsVFwoBo8sk7NM8bZkXCguR4O9Lk/59bfr97dETVFS0oMazB&#10;Ej0hacystSBFpKe1vkStZ/vohpvHY8TaSdfEP6IgXaJ0P1IqukA4Ps6K6fx8hsxzlE2L2XQ+vYhe&#10;szdz63z4KqAh8VBRh+ETlWx350OvelCJ0QzcKq3xnZXakBa9zvPJJFl40KqO0ihMLSSutSM7hsUP&#10;XT7EPdLCLLTBZCLGHlU6hb0Wvf8nIZEcxFH0AWJbvvlknAsTzga/2qB2NJOYwWiYf2SowyGZQTea&#10;idSuo+EA6W8RR4sUFUwYjRtlwH0Uuf4xRu71D+h7zBF+6FbdUOkV1HtsDwf93HjLbxUW6Y758Mgc&#10;DgoWFoc/POBHasBiwHCiZAPu10fvUR/7F6WUtDh4FfU/t8wJSvQ3g519kZ+exklNl9PZeYEXdyxZ&#10;HUvMtrkGLG+Oa8bydIz6QR+O0kHzijtiGaOiiBmOsbEfDsfr0K8D3DFcLJdJCWfTsnBnni2PriO9&#10;sQVfulfm7NCnAVv8Hg4jysp37drrRksDy20AqVIvR4J7Vgfica7TNAw7KC6O43vSetuUi98AAAD/&#10;/wMAUEsDBBQABgAIAAAAIQBDwV844AAAAAoBAAAPAAAAZHJzL2Rvd25yZXYueG1sTI+xTsMwEIZ3&#10;JN7BOiQW1DppgZYQp4pIGTpSOpTNjU2cEp8j22nTt+c6wfaf7tN/3+Wr0XbspH1oHQpIpwkwjbVT&#10;LTYCdp/vkyWwECUq2TnUAi46wKq4vcllptwZP/RpGxtGJRgyKcDE2Gech9poK8PU9Rpp9+28lZFG&#10;33Dl5ZnKbcdnSfLMrWyRLhjZ6zej65/tYAXsHy4bXx0368XMH82AVfm1rkoh7u/G8hVY1GP8g+Gq&#10;T+pQkNPBDagC6wRMlvMXQimkc2AELB7TFNhBwFNKgRc5//9C8QsAAP//AwBQSwECLQAUAAYACAAA&#10;ACEAtoM4kv4AAADhAQAAEwAAAAAAAAAAAAAAAAAAAAAAW0NvbnRlbnRfVHlwZXNdLnhtbFBLAQIt&#10;ABQABgAIAAAAIQA4/SH/1gAAAJQBAAALAAAAAAAAAAAAAAAAAC8BAABfcmVscy8ucmVsc1BLAQIt&#10;ABQABgAIAAAAIQB6Kd0GjwIAAHEFAAAOAAAAAAAAAAAAAAAAAC4CAABkcnMvZTJvRG9jLnhtbFBL&#10;AQItABQABgAIAAAAIQBDwV844AAAAAoBAAAPAAAAAAAAAAAAAAAAAOkEAABkcnMvZG93bnJldi54&#10;bWxQSwUGAAAAAAQABADzAAAA9gUAAAAA&#10;" filled="f" strokecolor="black [3213]" strokeweight="3pt">
            <v:textbox>
              <w:txbxContent>
                <w:p w:rsidR="00DD40BC" w:rsidRPr="00AC176D" w:rsidRDefault="00DD40BC" w:rsidP="00DD40BC">
                  <w:pPr>
                    <w:rPr>
                      <w:sz w:val="20"/>
                    </w:rPr>
                  </w:pPr>
                  <w:r w:rsidRPr="00AC176D">
                    <w:rPr>
                      <w:sz w:val="20"/>
                    </w:rPr>
                    <w:t>How does this topi</w:t>
                  </w:r>
                  <w:r w:rsidR="008C2D0B" w:rsidRPr="00AC176D">
                    <w:rPr>
                      <w:sz w:val="20"/>
                    </w:rPr>
                    <w:t>c</w:t>
                  </w:r>
                  <w:r w:rsidR="00C42433" w:rsidRPr="00AC176D">
                    <w:rPr>
                      <w:sz w:val="20"/>
                    </w:rPr>
                    <w:t xml:space="preserve"> build on </w:t>
                  </w:r>
                  <w:r w:rsidRPr="00AC176D">
                    <w:rPr>
                      <w:b/>
                      <w:i/>
                      <w:sz w:val="20"/>
                    </w:rPr>
                    <w:t>prior</w:t>
                  </w:r>
                  <w:r w:rsidRPr="00AC176D">
                    <w:rPr>
                      <w:sz w:val="20"/>
                    </w:rPr>
                    <w:t xml:space="preserve"> learning?</w:t>
                  </w:r>
                </w:p>
                <w:p w:rsidR="00D270C7" w:rsidRPr="00AC176D" w:rsidRDefault="008E34D0" w:rsidP="00DD40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AC176D">
                    <w:rPr>
                      <w:sz w:val="20"/>
                    </w:rPr>
                    <w:t>Revisiting and building upon KS2 National Curriculum requirements.</w:t>
                  </w:r>
                </w:p>
                <w:p w:rsidR="008E34D0" w:rsidRPr="00AC176D" w:rsidRDefault="008E34D0" w:rsidP="00DD40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AC176D">
                    <w:rPr>
                      <w:sz w:val="20"/>
                    </w:rPr>
                    <w:t>Build on KS2 skills of using a ruler, protractors, and other measuring equipment to construct and measure increasingly complex diagrams using correct geometric notation</w:t>
                  </w:r>
                </w:p>
                <w:p w:rsidR="00197B21" w:rsidRPr="00AC176D" w:rsidRDefault="008E34D0" w:rsidP="00DD40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AC176D">
                    <w:rPr>
                      <w:sz w:val="20"/>
                    </w:rPr>
                    <w:t>Pie charts will be revisited here</w:t>
                  </w:r>
                </w:p>
                <w:p w:rsidR="00DD40BC" w:rsidRPr="00AC176D" w:rsidRDefault="00AC176D" w:rsidP="00DD40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AC176D">
                    <w:rPr>
                      <w:sz w:val="20"/>
                    </w:rPr>
                    <w:t>Revisit four operations</w:t>
                  </w:r>
                </w:p>
                <w:p w:rsidR="00DD40BC" w:rsidRPr="00AC176D" w:rsidRDefault="00DD40BC" w:rsidP="00DD40BC">
                  <w:pPr>
                    <w:rPr>
                      <w:sz w:val="20"/>
                    </w:rPr>
                  </w:pPr>
                  <w:r w:rsidRPr="00AC176D">
                    <w:rPr>
                      <w:sz w:val="20"/>
                    </w:rPr>
                    <w:t xml:space="preserve">How </w:t>
                  </w:r>
                  <w:r w:rsidR="00C42433" w:rsidRPr="00AC176D">
                    <w:rPr>
                      <w:sz w:val="20"/>
                    </w:rPr>
                    <w:t xml:space="preserve">does </w:t>
                  </w:r>
                  <w:r w:rsidR="008C2D0B" w:rsidRPr="00AC176D">
                    <w:rPr>
                      <w:sz w:val="20"/>
                    </w:rPr>
                    <w:t xml:space="preserve">the work during </w:t>
                  </w:r>
                  <w:r w:rsidR="00C42433" w:rsidRPr="00AC176D">
                    <w:rPr>
                      <w:sz w:val="20"/>
                    </w:rPr>
                    <w:t>this topic prepare for future learning</w:t>
                  </w:r>
                  <w:r w:rsidR="008C2D0B" w:rsidRPr="00AC176D">
                    <w:rPr>
                      <w:sz w:val="20"/>
                    </w:rPr>
                    <w:t>?</w:t>
                  </w:r>
                </w:p>
                <w:p w:rsidR="00197B21" w:rsidRPr="00AC176D" w:rsidRDefault="00F5492C" w:rsidP="00DD40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AC176D">
                    <w:rPr>
                      <w:sz w:val="20"/>
                    </w:rPr>
                    <w:t xml:space="preserve">A good understanding of </w:t>
                  </w:r>
                  <w:r w:rsidR="0022049B" w:rsidRPr="00AC176D">
                    <w:rPr>
                      <w:sz w:val="20"/>
                    </w:rPr>
                    <w:t>constructing and geometric notation is</w:t>
                  </w:r>
                  <w:r w:rsidRPr="00AC176D">
                    <w:rPr>
                      <w:sz w:val="20"/>
                    </w:rPr>
                    <w:t xml:space="preserve"> required across maths topics</w:t>
                  </w:r>
                </w:p>
                <w:p w:rsidR="00711401" w:rsidRPr="00AC176D" w:rsidRDefault="00711401" w:rsidP="00DD40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AC176D">
                    <w:rPr>
                      <w:sz w:val="20"/>
                    </w:rPr>
                    <w:t>Angle facts</w:t>
                  </w:r>
                </w:p>
                <w:p w:rsidR="00197B21" w:rsidRPr="00AC176D" w:rsidRDefault="00F5492C" w:rsidP="00DD40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AC176D">
                    <w:rPr>
                      <w:sz w:val="20"/>
                    </w:rPr>
                    <w:t>Proving congruence in shapes</w:t>
                  </w:r>
                </w:p>
                <w:p w:rsidR="00F5492C" w:rsidRPr="00AC176D" w:rsidRDefault="00F5492C" w:rsidP="00DD40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AC176D">
                    <w:rPr>
                      <w:sz w:val="20"/>
                    </w:rPr>
                    <w:t>Developing geometric reasoning</w:t>
                  </w:r>
                </w:p>
                <w:p w:rsidR="00197B21" w:rsidRPr="00AC176D" w:rsidRDefault="00197B21" w:rsidP="00197B21">
                  <w:pPr>
                    <w:rPr>
                      <w:sz w:val="20"/>
                    </w:rPr>
                  </w:pPr>
                  <w:r w:rsidRPr="00AC176D">
                    <w:rPr>
                      <w:sz w:val="20"/>
                    </w:rPr>
                    <w:t xml:space="preserve">How will learning be </w:t>
                  </w:r>
                  <w:r w:rsidRPr="00AC176D">
                    <w:rPr>
                      <w:b/>
                      <w:sz w:val="20"/>
                    </w:rPr>
                    <w:t>assessed</w:t>
                  </w:r>
                  <w:r w:rsidRPr="00AC176D">
                    <w:rPr>
                      <w:sz w:val="20"/>
                    </w:rPr>
                    <w:t xml:space="preserve"> and </w:t>
                  </w:r>
                  <w:r w:rsidRPr="00AC176D">
                    <w:rPr>
                      <w:b/>
                      <w:sz w:val="20"/>
                    </w:rPr>
                    <w:t>feedback</w:t>
                  </w:r>
                  <w:r w:rsidRPr="00AC176D">
                    <w:rPr>
                      <w:sz w:val="20"/>
                    </w:rPr>
                    <w:t xml:space="preserve"> provided in this scheme? </w:t>
                  </w:r>
                </w:p>
                <w:p w:rsidR="005C7B3A" w:rsidRPr="00AC176D" w:rsidRDefault="005C7B3A" w:rsidP="005C7B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AC176D">
                    <w:rPr>
                      <w:sz w:val="20"/>
                    </w:rPr>
                    <w:t>End of block White Rose assessments to RAG LO understanding</w:t>
                  </w:r>
                </w:p>
                <w:p w:rsidR="00197B21" w:rsidRPr="00AC176D" w:rsidRDefault="005C7B3A" w:rsidP="00DD40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AC176D">
                    <w:rPr>
                      <w:sz w:val="20"/>
                    </w:rPr>
                    <w:t>Individualised feedback through marking and assessment next steps</w:t>
                  </w:r>
                </w:p>
              </w:txbxContent>
            </v:textbox>
          </v:rect>
        </w:pict>
      </w:r>
    </w:p>
    <w:p w:rsidR="00D270C7" w:rsidRDefault="00D270C7" w:rsidP="00F97B8F"/>
    <w:p w:rsidR="00D270C7" w:rsidRDefault="00D270C7" w:rsidP="00F97B8F"/>
    <w:p w:rsidR="00D270C7" w:rsidRDefault="00D270C7" w:rsidP="00F97B8F"/>
    <w:tbl>
      <w:tblPr>
        <w:tblStyle w:val="TableGrid"/>
        <w:tblpPr w:leftFromText="180" w:rightFromText="180" w:vertAnchor="text" w:horzAnchor="margin" w:tblpXSpec="right" w:tblpY="3557"/>
        <w:tblW w:w="8144" w:type="dxa"/>
        <w:tblLook w:val="04A0" w:firstRow="1" w:lastRow="0" w:firstColumn="1" w:lastColumn="0" w:noHBand="0" w:noVBand="1"/>
      </w:tblPr>
      <w:tblGrid>
        <w:gridCol w:w="2254"/>
        <w:gridCol w:w="5890"/>
      </w:tblGrid>
      <w:tr w:rsidR="008C2D0B" w:rsidTr="001E22F8">
        <w:trPr>
          <w:trHeight w:val="366"/>
        </w:trPr>
        <w:tc>
          <w:tcPr>
            <w:tcW w:w="81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C2D0B" w:rsidRPr="00D270C7" w:rsidRDefault="008C2D0B" w:rsidP="008C2D0B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Personal Development</w:t>
            </w:r>
          </w:p>
        </w:tc>
      </w:tr>
      <w:tr w:rsidR="008C2D0B" w:rsidTr="00806688">
        <w:trPr>
          <w:trHeight w:val="710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:rsidR="008C2D0B" w:rsidRPr="00806688" w:rsidRDefault="008C2D0B" w:rsidP="001E22F8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806688">
              <w:rPr>
                <w:sz w:val="18"/>
                <w:szCs w:val="18"/>
              </w:rPr>
              <w:t xml:space="preserve">How is this topic developed beyond the classroom? </w:t>
            </w:r>
          </w:p>
        </w:tc>
        <w:tc>
          <w:tcPr>
            <w:tcW w:w="5889" w:type="dxa"/>
            <w:tcBorders>
              <w:right w:val="single" w:sz="24" w:space="0" w:color="auto"/>
            </w:tcBorders>
            <w:vAlign w:val="center"/>
          </w:tcPr>
          <w:p w:rsidR="008C2D0B" w:rsidRPr="00806688" w:rsidRDefault="001E3917" w:rsidP="00867336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18"/>
                <w:szCs w:val="18"/>
              </w:rPr>
            </w:pPr>
            <w:r w:rsidRPr="00806688">
              <w:rPr>
                <w:sz w:val="18"/>
                <w:szCs w:val="18"/>
              </w:rPr>
              <w:t xml:space="preserve">Locating different angles around the school task. </w:t>
            </w:r>
            <w:r w:rsidR="00867336" w:rsidRPr="00806688">
              <w:rPr>
                <w:sz w:val="18"/>
                <w:szCs w:val="18"/>
              </w:rPr>
              <w:t>In groups c</w:t>
            </w:r>
            <w:r w:rsidRPr="00806688">
              <w:rPr>
                <w:sz w:val="18"/>
                <w:szCs w:val="18"/>
              </w:rPr>
              <w:t>lassify and locate different angles around the school site</w:t>
            </w:r>
          </w:p>
        </w:tc>
      </w:tr>
      <w:tr w:rsidR="008C2D0B" w:rsidTr="008C2D0B">
        <w:trPr>
          <w:trHeight w:val="1113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:rsidR="008C2D0B" w:rsidRPr="00806688" w:rsidRDefault="008C2D0B" w:rsidP="008C2D0B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806688">
              <w:rPr>
                <w:sz w:val="18"/>
                <w:szCs w:val="18"/>
              </w:rPr>
              <w:t xml:space="preserve">How are </w:t>
            </w:r>
            <w:r w:rsidRPr="00806688">
              <w:rPr>
                <w:b/>
                <w:sz w:val="18"/>
                <w:szCs w:val="18"/>
              </w:rPr>
              <w:t>Careers/ IAG</w:t>
            </w:r>
            <w:r w:rsidRPr="00806688">
              <w:rPr>
                <w:sz w:val="18"/>
                <w:szCs w:val="18"/>
              </w:rPr>
              <w:t xml:space="preserve"> links built into this lesson sequence?</w:t>
            </w:r>
          </w:p>
        </w:tc>
        <w:tc>
          <w:tcPr>
            <w:tcW w:w="5889" w:type="dxa"/>
            <w:tcBorders>
              <w:right w:val="single" w:sz="24" w:space="0" w:color="auto"/>
            </w:tcBorders>
            <w:vAlign w:val="center"/>
          </w:tcPr>
          <w:p w:rsidR="001E22F8" w:rsidRPr="00806688" w:rsidRDefault="001E22F8" w:rsidP="001E22F8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rFonts w:cstheme="minorHAnsi"/>
                <w:sz w:val="18"/>
                <w:szCs w:val="18"/>
              </w:rPr>
            </w:pPr>
            <w:r w:rsidRPr="00806688">
              <w:rPr>
                <w:rFonts w:cstheme="minorHAnsi"/>
                <w:sz w:val="18"/>
                <w:szCs w:val="18"/>
              </w:rPr>
              <w:t xml:space="preserve">Teachers to refer to </w:t>
            </w:r>
            <w:proofErr w:type="spellStart"/>
            <w:r w:rsidRPr="00806688">
              <w:rPr>
                <w:rFonts w:cstheme="minorHAnsi"/>
                <w:sz w:val="18"/>
                <w:szCs w:val="18"/>
              </w:rPr>
              <w:t>x^p</w:t>
            </w:r>
            <w:proofErr w:type="spellEnd"/>
            <w:r w:rsidRPr="00806688">
              <w:rPr>
                <w:rFonts w:cstheme="minorHAnsi"/>
                <w:sz w:val="18"/>
                <w:szCs w:val="18"/>
              </w:rPr>
              <w:t xml:space="preserve"> maths (if necessary) to find relevant careers that you this skill.</w:t>
            </w:r>
          </w:p>
          <w:p w:rsidR="001E22F8" w:rsidRPr="00806688" w:rsidRDefault="001E22F8" w:rsidP="001E22F8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rFonts w:cstheme="minorHAnsi"/>
                <w:sz w:val="18"/>
                <w:szCs w:val="18"/>
              </w:rPr>
            </w:pPr>
            <w:r w:rsidRPr="00806688">
              <w:rPr>
                <w:rFonts w:cstheme="minorHAnsi"/>
                <w:sz w:val="18"/>
                <w:szCs w:val="18"/>
              </w:rPr>
              <w:t xml:space="preserve">E.g. </w:t>
            </w:r>
            <w:r w:rsidRPr="00806688">
              <w:rPr>
                <w:rFonts w:cstheme="minorHAnsi"/>
                <w:color w:val="000000"/>
                <w:sz w:val="18"/>
                <w:szCs w:val="18"/>
              </w:rPr>
              <w:t xml:space="preserve">Construction industry. </w:t>
            </w:r>
            <w:r w:rsidRPr="00806688">
              <w:rPr>
                <w:rFonts w:cstheme="minorHAnsi"/>
                <w:color w:val="222222"/>
                <w:spacing w:val="3"/>
                <w:sz w:val="18"/>
                <w:szCs w:val="18"/>
                <w:shd w:val="clear" w:color="auto" w:fill="FCFCFC"/>
              </w:rPr>
              <w:t>Commercial and residential builders use geometric formulas to make important calculations. They work with right angles – angles measuring 90 degrees – frequently. Builders also use geometric formulas to determine the best way to create building frames, walls and features that meet the specifications outlined in architectural plans</w:t>
            </w:r>
          </w:p>
          <w:p w:rsidR="008C2D0B" w:rsidRPr="00806688" w:rsidRDefault="001E22F8" w:rsidP="001E22F8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18"/>
                <w:szCs w:val="18"/>
              </w:rPr>
            </w:pPr>
            <w:r w:rsidRPr="00806688">
              <w:rPr>
                <w:rFonts w:cstheme="minorHAnsi"/>
                <w:bCs/>
                <w:sz w:val="18"/>
                <w:szCs w:val="18"/>
              </w:rPr>
              <w:t>Teachers can then expand on this using their own experiences and interests</w:t>
            </w:r>
          </w:p>
        </w:tc>
      </w:tr>
      <w:tr w:rsidR="008C2D0B" w:rsidTr="00806688">
        <w:trPr>
          <w:trHeight w:val="710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:rsidR="008C2D0B" w:rsidRPr="00806688" w:rsidRDefault="008C2D0B" w:rsidP="008C2D0B">
            <w:pPr>
              <w:tabs>
                <w:tab w:val="left" w:pos="2745"/>
              </w:tabs>
              <w:rPr>
                <w:b/>
                <w:sz w:val="18"/>
                <w:szCs w:val="18"/>
              </w:rPr>
            </w:pPr>
            <w:r w:rsidRPr="00806688">
              <w:rPr>
                <w:b/>
                <w:sz w:val="18"/>
                <w:szCs w:val="18"/>
              </w:rPr>
              <w:t>Relationship Sex and Health Education.</w:t>
            </w:r>
          </w:p>
        </w:tc>
        <w:tc>
          <w:tcPr>
            <w:tcW w:w="5889" w:type="dxa"/>
            <w:tcBorders>
              <w:right w:val="single" w:sz="24" w:space="0" w:color="auto"/>
            </w:tcBorders>
            <w:vAlign w:val="center"/>
          </w:tcPr>
          <w:p w:rsidR="008C2D0B" w:rsidRPr="00806688" w:rsidRDefault="00B46E4E" w:rsidP="008C2D0B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18"/>
                <w:szCs w:val="18"/>
              </w:rPr>
            </w:pPr>
            <w:r w:rsidRPr="00806688">
              <w:rPr>
                <w:sz w:val="18"/>
                <w:szCs w:val="18"/>
              </w:rPr>
              <w:t>Interpreting and analysing  health data during lessons around pie charts</w:t>
            </w:r>
          </w:p>
        </w:tc>
      </w:tr>
      <w:tr w:rsidR="008C2D0B" w:rsidTr="008C2D0B">
        <w:trPr>
          <w:trHeight w:val="1277"/>
        </w:trPr>
        <w:tc>
          <w:tcPr>
            <w:tcW w:w="225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C2D0B" w:rsidRPr="00806688" w:rsidRDefault="008C2D0B" w:rsidP="008C2D0B">
            <w:pPr>
              <w:tabs>
                <w:tab w:val="left" w:pos="2745"/>
              </w:tabs>
              <w:rPr>
                <w:sz w:val="18"/>
                <w:szCs w:val="18"/>
              </w:rPr>
            </w:pPr>
            <w:r w:rsidRPr="00806688">
              <w:rPr>
                <w:b/>
                <w:sz w:val="18"/>
                <w:szCs w:val="18"/>
              </w:rPr>
              <w:t>Fundamental British Values</w:t>
            </w:r>
            <w:r w:rsidRPr="00806688">
              <w:rPr>
                <w:sz w:val="18"/>
                <w:szCs w:val="18"/>
              </w:rPr>
              <w:t xml:space="preserve"> (democracy, the rule of law, individual liberty and respect and tolerance)</w:t>
            </w:r>
          </w:p>
        </w:tc>
        <w:tc>
          <w:tcPr>
            <w:tcW w:w="588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C2D0B" w:rsidRPr="00806688" w:rsidRDefault="001B644D" w:rsidP="008C2D0B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rPr>
                <w:sz w:val="18"/>
                <w:szCs w:val="18"/>
              </w:rPr>
            </w:pPr>
            <w:r w:rsidRPr="00806688">
              <w:rPr>
                <w:sz w:val="18"/>
                <w:szCs w:val="18"/>
              </w:rPr>
              <w:t>Analysing pie charts that highlight the cultural diversity of Britain. Pupils will recognise that it is unacceptable to dismiss the beliefs and opinions of anyone</w:t>
            </w:r>
          </w:p>
        </w:tc>
      </w:tr>
    </w:tbl>
    <w:p w:rsidR="00BC0453" w:rsidRPr="00F97B8F" w:rsidRDefault="00197B21" w:rsidP="00DD40BC">
      <w:pPr>
        <w:tabs>
          <w:tab w:val="left" w:pos="274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-1449203</wp:posOffset>
            </wp:positionH>
            <wp:positionV relativeFrom="paragraph">
              <wp:posOffset>1387342</wp:posOffset>
            </wp:positionV>
            <wp:extent cx="1583690" cy="1583690"/>
            <wp:effectExtent l="0" t="0" r="0" b="0"/>
            <wp:wrapNone/>
            <wp:docPr id="4" name="Picture 4" descr="Image result for cottingham hi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ttingham hig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colorTemperature colorTemp="8416"/>
                              </a14:imgEffect>
                              <a14:imgEffect>
                                <a14:saturation sat="134000"/>
                              </a14:imgEffect>
                              <a14:imgEffect>
                                <a14:brightnessContrast bright="3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0453" w:rsidRPr="00F97B8F" w:rsidSect="00DD40BC">
      <w:headerReference w:type="default" r:id="rId12"/>
      <w:pgSz w:w="16838" w:h="11906" w:orient="landscape"/>
      <w:pgMar w:top="720" w:right="720" w:bottom="720" w:left="720" w:header="22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E2" w:rsidRDefault="005E2BE2" w:rsidP="00F97B8F">
      <w:pPr>
        <w:spacing w:after="0" w:line="240" w:lineRule="auto"/>
      </w:pPr>
      <w:r>
        <w:separator/>
      </w:r>
    </w:p>
  </w:endnote>
  <w:endnote w:type="continuationSeparator" w:id="0">
    <w:p w:rsidR="005E2BE2" w:rsidRDefault="005E2BE2" w:rsidP="00F9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E2" w:rsidRDefault="005E2BE2" w:rsidP="00F97B8F">
      <w:pPr>
        <w:spacing w:after="0" w:line="240" w:lineRule="auto"/>
      </w:pPr>
      <w:r>
        <w:separator/>
      </w:r>
    </w:p>
  </w:footnote>
  <w:footnote w:type="continuationSeparator" w:id="0">
    <w:p w:rsidR="005E2BE2" w:rsidRDefault="005E2BE2" w:rsidP="00F9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8F" w:rsidRPr="00D270C7" w:rsidRDefault="00F97B8F" w:rsidP="00D270C7">
    <w:pPr>
      <w:pStyle w:val="Header"/>
      <w:tabs>
        <w:tab w:val="left" w:pos="4962"/>
      </w:tabs>
      <w:rPr>
        <w:b/>
      </w:rPr>
    </w:pPr>
    <w:r w:rsidRPr="00D270C7">
      <w:rPr>
        <w:b/>
      </w:rPr>
      <w:t>C</w:t>
    </w:r>
    <w:r w:rsidR="00D270C7" w:rsidRPr="00D270C7">
      <w:rPr>
        <w:b/>
      </w:rPr>
      <w:t xml:space="preserve">ottingham High School </w:t>
    </w:r>
    <w:r w:rsidRPr="00D270C7">
      <w:rPr>
        <w:b/>
      </w:rPr>
      <w:t>KS3 Curriculum – Med</w:t>
    </w:r>
    <w:r w:rsidR="008C2D0B">
      <w:rPr>
        <w:b/>
      </w:rPr>
      <w:t>ium</w:t>
    </w:r>
    <w:r w:rsidRPr="00D270C7">
      <w:rPr>
        <w:b/>
      </w:rPr>
      <w:t xml:space="preserve"> Term Plan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C9C"/>
    <w:multiLevelType w:val="hybridMultilevel"/>
    <w:tmpl w:val="6F52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343A"/>
    <w:multiLevelType w:val="hybridMultilevel"/>
    <w:tmpl w:val="92AA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491B"/>
    <w:multiLevelType w:val="hybridMultilevel"/>
    <w:tmpl w:val="B1F6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EC"/>
    <w:multiLevelType w:val="hybridMultilevel"/>
    <w:tmpl w:val="6DD85B0E"/>
    <w:lvl w:ilvl="0" w:tplc="49D4D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B8F"/>
    <w:rsid w:val="000D1B55"/>
    <w:rsid w:val="00197B21"/>
    <w:rsid w:val="001B644D"/>
    <w:rsid w:val="001D7223"/>
    <w:rsid w:val="001E22F8"/>
    <w:rsid w:val="001E3917"/>
    <w:rsid w:val="00216055"/>
    <w:rsid w:val="0022049B"/>
    <w:rsid w:val="002667B3"/>
    <w:rsid w:val="00280839"/>
    <w:rsid w:val="00287DA3"/>
    <w:rsid w:val="00325531"/>
    <w:rsid w:val="003B0B74"/>
    <w:rsid w:val="00425B14"/>
    <w:rsid w:val="005C7B3A"/>
    <w:rsid w:val="005E2BE2"/>
    <w:rsid w:val="0060127B"/>
    <w:rsid w:val="006512FB"/>
    <w:rsid w:val="006641E9"/>
    <w:rsid w:val="00711401"/>
    <w:rsid w:val="007C212A"/>
    <w:rsid w:val="007C5AE2"/>
    <w:rsid w:val="00806688"/>
    <w:rsid w:val="00844127"/>
    <w:rsid w:val="00867336"/>
    <w:rsid w:val="00882B5C"/>
    <w:rsid w:val="008834D3"/>
    <w:rsid w:val="008C2D0B"/>
    <w:rsid w:val="008C7057"/>
    <w:rsid w:val="008E34D0"/>
    <w:rsid w:val="00AC176D"/>
    <w:rsid w:val="00AD58A1"/>
    <w:rsid w:val="00AE58F5"/>
    <w:rsid w:val="00AF4E17"/>
    <w:rsid w:val="00B46E4E"/>
    <w:rsid w:val="00BC0453"/>
    <w:rsid w:val="00C33E66"/>
    <w:rsid w:val="00C42433"/>
    <w:rsid w:val="00C444B0"/>
    <w:rsid w:val="00C752EB"/>
    <w:rsid w:val="00D270C7"/>
    <w:rsid w:val="00D63E6D"/>
    <w:rsid w:val="00D80FFE"/>
    <w:rsid w:val="00DD40BC"/>
    <w:rsid w:val="00E749B8"/>
    <w:rsid w:val="00EA17D0"/>
    <w:rsid w:val="00F160B4"/>
    <w:rsid w:val="00F5492C"/>
    <w:rsid w:val="00F97B8F"/>
    <w:rsid w:val="00FE7703"/>
    <w:rsid w:val="720E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D6EEC9"/>
  <w15:docId w15:val="{E3CA96BD-1EC1-4971-B239-C465E453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8F"/>
  </w:style>
  <w:style w:type="paragraph" w:styleId="Footer">
    <w:name w:val="footer"/>
    <w:basedOn w:val="Normal"/>
    <w:link w:val="Foot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8F"/>
  </w:style>
  <w:style w:type="table" w:styleId="TableGrid">
    <w:name w:val="Table Grid"/>
    <w:basedOn w:val="TableNormal"/>
    <w:uiPriority w:val="39"/>
    <w:rsid w:val="00F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AAFAF72E5CB48BB93474378192294" ma:contentTypeVersion="8" ma:contentTypeDescription="Create a new document." ma:contentTypeScope="" ma:versionID="834a8c9827e5cca5db2eed4d0073a48d">
  <xsd:schema xmlns:xsd="http://www.w3.org/2001/XMLSchema" xmlns:xs="http://www.w3.org/2001/XMLSchema" xmlns:p="http://schemas.microsoft.com/office/2006/metadata/properties" xmlns:ns2="a6e6704f-5820-409f-bc19-ee9a486afea1" targetNamespace="http://schemas.microsoft.com/office/2006/metadata/properties" ma:root="true" ma:fieldsID="6dbe65c4d98d5bf4ee1c21189d7b198c" ns2:_="">
    <xsd:import namespace="a6e6704f-5820-409f-bc19-ee9a486a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704f-5820-409f-bc19-ee9a486af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E4EBD-53FC-47CE-B449-8AFEDDCC5C4E}"/>
</file>

<file path=customXml/itemProps2.xml><?xml version="1.0" encoding="utf-8"?>
<ds:datastoreItem xmlns:ds="http://schemas.openxmlformats.org/officeDocument/2006/customXml" ds:itemID="{93B53FA0-930D-4D75-8788-E5B3F63F7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31F01-9198-4691-BC2E-B375CBE967C8}">
  <ds:schemaRefs>
    <ds:schemaRef ds:uri="http://purl.org/dc/terms/"/>
    <ds:schemaRef ds:uri="http://schemas.openxmlformats.org/package/2006/metadata/core-properties"/>
    <ds:schemaRef ds:uri="http://purl.org/dc/dcmitype/"/>
    <ds:schemaRef ds:uri="77063ed3-cd56-473a-9a8f-5c9ff15a68c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3b68ad9-bf04-4250-b3e7-a321d34b2d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398</Words>
  <Characters>2270</Characters>
  <Application>Microsoft Office Word</Application>
  <DocSecurity>0</DocSecurity>
  <Lines>18</Lines>
  <Paragraphs>5</Paragraphs>
  <ScaleCrop>false</ScaleCrop>
  <Company>RM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Wardle</dc:creator>
  <cp:keywords/>
  <dc:description/>
  <cp:lastModifiedBy>R. Leeming</cp:lastModifiedBy>
  <cp:revision>39</cp:revision>
  <cp:lastPrinted>2019-12-11T12:03:00Z</cp:lastPrinted>
  <dcterms:created xsi:type="dcterms:W3CDTF">2020-01-05T19:26:00Z</dcterms:created>
  <dcterms:modified xsi:type="dcterms:W3CDTF">2021-07-22T10:20:00Z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0x010100B13AAFAF72E5CB48BB93474378192294</vt:lpwstr>
  </property>
</Properties>
</file>